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📚 API de Biblioteca - Documentación Técnica (v1.0)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Esta API proporciona una interfaz robusta para la gestión de autores y libros, implementando seguridad mediante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JWT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validaciones de integridad y procesamiento asíncrono de datos.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Arquitectura y Seguridad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Base de Datos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PostgreSQL.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Autenticación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Basada en tokens JWT (Bearer Token).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Formato de Respuesta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Todas las respuestas son devueltas en formato JSON con la siguiente estructura:</w:t>
      </w:r>
    </w:p>
    <w:p w:rsidR="00000000" w:rsidDel="00000000" w:rsidP="00000000" w:rsidRDefault="00000000" w:rsidRPr="00000000" w14:paraId="00000007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OK: Booleano que indica éxito.</w:t>
      </w:r>
    </w:p>
    <w:p w:rsidR="00000000" w:rsidDel="00000000" w:rsidP="00000000" w:rsidRDefault="00000000" w:rsidRPr="00000000" w14:paraId="00000008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code: Código de estado HTTP.</w:t>
      </w:r>
    </w:p>
    <w:p w:rsidR="00000000" w:rsidDel="00000000" w:rsidP="00000000" w:rsidRDefault="00000000" w:rsidRPr="00000000" w14:paraId="00000009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message: Descripción de la operación.</w:t>
      </w:r>
    </w:p>
    <w:p w:rsidR="00000000" w:rsidDel="00000000" w:rsidP="00000000" w:rsidRDefault="00000000" w:rsidRPr="00000000" w14:paraId="0000000A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rows: Cantidad de registros afectados/devueltos.</w:t>
      </w:r>
    </w:p>
    <w:p w:rsidR="00000000" w:rsidDel="00000000" w:rsidP="00000000" w:rsidRDefault="00000000" w:rsidRPr="00000000" w14:paraId="0000000B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data: Información solicitada o detalles de error.</w:t>
      </w:r>
    </w:p>
    <w:p w:rsidR="00000000" w:rsidDel="00000000" w:rsidP="00000000" w:rsidRDefault="00000000" w:rsidRPr="00000000" w14:paraId="0000000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Endpoints de Autenticación 🔑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Método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Endpoint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Descripción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POST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/api/auth/login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Genera un Token de acceso válido por 60 min.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POST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/api/auth/register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Registra un nuevo usuario administrador.</w:t>
            </w:r>
          </w:p>
        </w:tc>
      </w:tr>
    </w:tbl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Ejemplo de acceso (cURL):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curl -X POST http://localhost:8080/api/auth/login \</w:t>
        <w:br w:type="textWrapping"/>
        <w:t xml:space="preserve">     -H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"Content-Type: application/json"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\</w:t>
        <w:br w:type="textWrapping"/>
        <w:t xml:space="preserve">     -d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'{"email": "admin@ejemplo.com", "password": "tu_password"}'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1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Módulo de Autores (Authors) ✍️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Gestiona la información de los escritores. El campo cant_libros se actualiza automáticamente mediante procesos en segundo plano.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Método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Endpoint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/api/authors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Lista todos los autores.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POST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/api/authors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Crea un nuevo autor.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PUT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/api/authors/{id}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Actualiza datos del autor.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DELETE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/api/authors/{id}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Elimina un autor (borrado físico).</w:t>
            </w:r>
          </w:p>
        </w:tc>
      </w:tr>
    </w:tbl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Ejemplo de Registro de Autor: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curl -X POST http://localhost:8080/api/authors \</w:t>
        <w:br w:type="textWrapping"/>
        <w:t xml:space="preserve">     -H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"Authorization: Bearer {TOKEN}"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\</w:t>
        <w:br w:type="textWrapping"/>
        <w:t xml:space="preserve">     -d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'{"name": "Isabel Allende", "nationality": "Chilena"}'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3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Módulo de Libros (Books) 📖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Cada interacción con los libros dispara eventos internos que mantienen la integridad del catálogo.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Método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Endpoint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Acción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/api/books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Lista libros con información de su autor.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POST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/api/books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Registra un nuevo libro vinculado a un ID de autor.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DELETE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/api/books/{id}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Elimina un libro del catálogo.</w:t>
            </w:r>
          </w:p>
        </w:tc>
      </w:tr>
    </w:tbl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Ejemplo de Registro de Libro: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curl -X POST http://localhost:8080/api/books \</w:t>
        <w:br w:type="textWrapping"/>
        <w:t xml:space="preserve">     -H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"Authorization: Bearer {TOKEN}"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\</w:t>
        <w:br w:type="textWrapping"/>
        <w:t xml:space="preserve">     -d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'{</w:t>
        <w:br w:type="textWrapping"/>
        <w:t xml:space="preserve">          "title": "La casa de los espíritus",</w:t>
        <w:br w:type="textWrapping"/>
        <w:t xml:space="preserve">          "author_id": 1,</w:t>
        <w:br w:type="textWrapping"/>
        <w:t xml:space="preserve">          "year": 1982,</w:t>
        <w:br w:type="textWrapping"/>
        <w:t xml:space="preserve">          "isbn": "978-8401340116"</w:t>
        <w:br w:type="textWrapping"/>
        <w:t xml:space="preserve">         }'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4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Automatización y Lógica de Negocio ⚙️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La API incluye un sistema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Observadores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Jobs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para optimizar el rendimiento:</w:t>
      </w:r>
    </w:p>
    <w:p w:rsidR="00000000" w:rsidDel="00000000" w:rsidP="00000000" w:rsidRDefault="00000000" w:rsidRPr="00000000" w14:paraId="0000004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Evento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Al registrar o eliminar un libro, el BookObserver captura la acción.</w:t>
      </w:r>
    </w:p>
    <w:p w:rsidR="00000000" w:rsidDel="00000000" w:rsidP="00000000" w:rsidRDefault="00000000" w:rsidRPr="00000000" w14:paraId="0000004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Job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Se dispara el trabajo UpdateAuthorBookCount hacia la cola de procesos.</w:t>
      </w:r>
    </w:p>
    <w:p w:rsidR="00000000" w:rsidDel="00000000" w:rsidP="00000000" w:rsidRDefault="00000000" w:rsidRPr="00000000" w14:paraId="0000004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Procesamiento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El Job cuenta los libros actuales del autor y actualiza el campo cant_libros en la tabla authors.</w:t>
      </w:r>
    </w:p>
    <w:p w:rsidR="00000000" w:rsidDel="00000000" w:rsidP="00000000" w:rsidRDefault="00000000" w:rsidRPr="00000000" w14:paraId="0000004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Registro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El AppServiceProvider vincula oficialmente el modelo con este comportamiento.</w:t>
      </w:r>
    </w:p>
    <w:p w:rsidR="00000000" w:rsidDel="00000000" w:rsidP="00000000" w:rsidRDefault="00000000" w:rsidRPr="00000000" w14:paraId="0000004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Manejo de Errores Comunes</w:t>
      </w:r>
    </w:p>
    <w:p w:rsidR="00000000" w:rsidDel="00000000" w:rsidP="00000000" w:rsidRDefault="00000000" w:rsidRPr="00000000" w14:paraId="0000004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401 Unauthorized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Token no enviado o expirado.</w:t>
      </w:r>
    </w:p>
    <w:p w:rsidR="00000000" w:rsidDel="00000000" w:rsidP="00000000" w:rsidRDefault="00000000" w:rsidRPr="00000000" w14:paraId="0000004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404 Not Found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El ID del autor o libro no existe en el sistema.</w:t>
      </w:r>
    </w:p>
    <w:p w:rsidR="00000000" w:rsidDel="00000000" w:rsidP="00000000" w:rsidRDefault="00000000" w:rsidRPr="00000000" w14:paraId="0000005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400 Bad Request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Error de validación (ej. ISBN duplicado o campos faltantes).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